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E6" w:rsidRPr="005E41E6" w:rsidRDefault="005E41E6" w:rsidP="005E41E6">
      <w:pPr>
        <w:spacing w:line="360" w:lineRule="auto"/>
        <w:ind w:right="-2"/>
        <w:jc w:val="center"/>
        <w:rPr>
          <w:rFonts w:ascii="Century Gothic" w:hAnsi="Century Gothic"/>
          <w:b/>
          <w:color w:val="2F5496"/>
          <w:sz w:val="16"/>
          <w:szCs w:val="18"/>
        </w:rPr>
      </w:pPr>
      <w:r w:rsidRPr="005E41E6">
        <w:rPr>
          <w:rFonts w:ascii="Century Gothic" w:hAnsi="Century Gothic"/>
          <w:b/>
          <w:color w:val="2F5496"/>
          <w:sz w:val="16"/>
          <w:szCs w:val="18"/>
        </w:rPr>
        <w:t>По вопросам продаж и поддержки обращайтесь: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2870"/>
        <w:gridCol w:w="2723"/>
        <w:gridCol w:w="2292"/>
      </w:tblGrid>
      <w:tr w:rsidR="00B83394" w:rsidRPr="00514EBE" w:rsidTr="005E746F">
        <w:tc>
          <w:tcPr>
            <w:tcW w:w="1233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А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рхангельск (8182)63-90-72</w:t>
            </w:r>
          </w:p>
        </w:tc>
        <w:tc>
          <w:tcPr>
            <w:tcW w:w="137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К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азань (843)206-01-48</w:t>
            </w:r>
          </w:p>
        </w:tc>
        <w:tc>
          <w:tcPr>
            <w:tcW w:w="130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Н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овокузнецк (3843)20-46-81 </w:t>
            </w:r>
          </w:p>
        </w:tc>
        <w:tc>
          <w:tcPr>
            <w:tcW w:w="1095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С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моленск (4812)29-41-54 </w:t>
            </w:r>
          </w:p>
        </w:tc>
      </w:tr>
      <w:tr w:rsidR="00B83394" w:rsidRPr="00514EBE" w:rsidTr="005E746F">
        <w:tc>
          <w:tcPr>
            <w:tcW w:w="1233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А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стана +7(7172)727-132</w:t>
            </w:r>
          </w:p>
        </w:tc>
        <w:tc>
          <w:tcPr>
            <w:tcW w:w="1371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К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алининград (4012)72-03-81</w:t>
            </w:r>
          </w:p>
        </w:tc>
        <w:tc>
          <w:tcPr>
            <w:tcW w:w="1301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Н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овосибирск (383)227-86-73 </w:t>
            </w:r>
          </w:p>
        </w:tc>
        <w:tc>
          <w:tcPr>
            <w:tcW w:w="1095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С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очи (862)225-72-31 </w:t>
            </w:r>
          </w:p>
        </w:tc>
      </w:tr>
      <w:tr w:rsidR="00B83394" w:rsidRPr="00514EBE" w:rsidTr="005E746F">
        <w:tc>
          <w:tcPr>
            <w:tcW w:w="1233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А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страхань (8512)99-46-04 </w:t>
            </w:r>
          </w:p>
        </w:tc>
        <w:tc>
          <w:tcPr>
            <w:tcW w:w="137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К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алуга (4842)92-23-67</w:t>
            </w:r>
          </w:p>
        </w:tc>
        <w:tc>
          <w:tcPr>
            <w:tcW w:w="130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О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мск (3812)21-46-40</w:t>
            </w:r>
          </w:p>
        </w:tc>
        <w:tc>
          <w:tcPr>
            <w:tcW w:w="1095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С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таврополь (8652)20-65-13 </w:t>
            </w:r>
          </w:p>
        </w:tc>
      </w:tr>
      <w:tr w:rsidR="00B83394" w:rsidRPr="00514EBE" w:rsidTr="005E746F">
        <w:tc>
          <w:tcPr>
            <w:tcW w:w="1233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Б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арнаул (3852)73-04-60 </w:t>
            </w:r>
          </w:p>
        </w:tc>
        <w:tc>
          <w:tcPr>
            <w:tcW w:w="1371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К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емерово (3842)65-04-62</w:t>
            </w:r>
          </w:p>
        </w:tc>
        <w:tc>
          <w:tcPr>
            <w:tcW w:w="1301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О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рел (4862)44-53-42 </w:t>
            </w:r>
          </w:p>
        </w:tc>
        <w:tc>
          <w:tcPr>
            <w:tcW w:w="1095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С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ургут (3462)77-98-35 </w:t>
            </w:r>
          </w:p>
        </w:tc>
      </w:tr>
      <w:tr w:rsidR="00B83394" w:rsidRPr="00514EBE" w:rsidTr="005E746F">
        <w:tc>
          <w:tcPr>
            <w:tcW w:w="1233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Б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елгород (4722)40-23-64</w:t>
            </w:r>
          </w:p>
        </w:tc>
        <w:tc>
          <w:tcPr>
            <w:tcW w:w="137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К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иров (8332)68-02-04</w:t>
            </w:r>
          </w:p>
        </w:tc>
        <w:tc>
          <w:tcPr>
            <w:tcW w:w="130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О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ренбург (3532)37-68-04</w:t>
            </w:r>
          </w:p>
        </w:tc>
        <w:tc>
          <w:tcPr>
            <w:tcW w:w="1095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Т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верь (4822)63-31-35 </w:t>
            </w:r>
          </w:p>
        </w:tc>
      </w:tr>
      <w:tr w:rsidR="00B83394" w:rsidRPr="00514EBE" w:rsidTr="005E746F">
        <w:tc>
          <w:tcPr>
            <w:tcW w:w="1233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Б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рянск (4832)59-03-52</w:t>
            </w:r>
          </w:p>
        </w:tc>
        <w:tc>
          <w:tcPr>
            <w:tcW w:w="1371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К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раснодар (861)203-40-9</w:t>
            </w:r>
          </w:p>
        </w:tc>
        <w:tc>
          <w:tcPr>
            <w:tcW w:w="1301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П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енза (8412)22-31-16 </w:t>
            </w:r>
          </w:p>
        </w:tc>
        <w:tc>
          <w:tcPr>
            <w:tcW w:w="1095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Т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омск (3822)98-41-53 </w:t>
            </w:r>
          </w:p>
        </w:tc>
      </w:tr>
      <w:tr w:rsidR="00B83394" w:rsidRPr="00514EBE" w:rsidTr="005E746F">
        <w:tc>
          <w:tcPr>
            <w:tcW w:w="1233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В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ладивосток (423)249-28-31</w:t>
            </w:r>
          </w:p>
        </w:tc>
        <w:tc>
          <w:tcPr>
            <w:tcW w:w="137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К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расноярск (391)204-63-61</w:t>
            </w:r>
          </w:p>
        </w:tc>
        <w:tc>
          <w:tcPr>
            <w:tcW w:w="130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П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ермь (342)205-81-47 </w:t>
            </w:r>
          </w:p>
        </w:tc>
        <w:tc>
          <w:tcPr>
            <w:tcW w:w="1095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Т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ула (4872)74-02-29 </w:t>
            </w:r>
          </w:p>
        </w:tc>
      </w:tr>
      <w:tr w:rsidR="00B83394" w:rsidRPr="00514EBE" w:rsidTr="005E746F">
        <w:tc>
          <w:tcPr>
            <w:tcW w:w="1233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В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олгоград (844)278-03-48</w:t>
            </w:r>
          </w:p>
        </w:tc>
        <w:tc>
          <w:tcPr>
            <w:tcW w:w="1371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К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урск (4712)77-13-04</w:t>
            </w:r>
          </w:p>
        </w:tc>
        <w:tc>
          <w:tcPr>
            <w:tcW w:w="1301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Р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остов-на-Дону (863)308-18-15 </w:t>
            </w:r>
          </w:p>
        </w:tc>
        <w:tc>
          <w:tcPr>
            <w:tcW w:w="1095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Т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юмень (3452)66-21-18 </w:t>
            </w:r>
          </w:p>
        </w:tc>
      </w:tr>
      <w:tr w:rsidR="00B83394" w:rsidRPr="00514EBE" w:rsidTr="005E746F">
        <w:tc>
          <w:tcPr>
            <w:tcW w:w="1233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В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ологда (8172)26-41-59</w:t>
            </w:r>
          </w:p>
        </w:tc>
        <w:tc>
          <w:tcPr>
            <w:tcW w:w="137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Л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ипецк (4742)52-20-81</w:t>
            </w:r>
          </w:p>
        </w:tc>
        <w:tc>
          <w:tcPr>
            <w:tcW w:w="130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Р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язань (4912)46-61-64 </w:t>
            </w:r>
          </w:p>
        </w:tc>
        <w:tc>
          <w:tcPr>
            <w:tcW w:w="1095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У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льяновск (8422)24-23-59 </w:t>
            </w:r>
          </w:p>
        </w:tc>
      </w:tr>
      <w:tr w:rsidR="00B83394" w:rsidRPr="00514EBE" w:rsidTr="005E746F">
        <w:tc>
          <w:tcPr>
            <w:tcW w:w="1233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В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оронеж (473)204-51-73</w:t>
            </w:r>
          </w:p>
        </w:tc>
        <w:tc>
          <w:tcPr>
            <w:tcW w:w="1371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М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агнитогорск (3519)55-03-13</w:t>
            </w:r>
          </w:p>
        </w:tc>
        <w:tc>
          <w:tcPr>
            <w:tcW w:w="1301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С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амара (846)206-03-16</w:t>
            </w:r>
          </w:p>
        </w:tc>
        <w:tc>
          <w:tcPr>
            <w:tcW w:w="1095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У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фа (347)229-48-12 </w:t>
            </w:r>
          </w:p>
        </w:tc>
      </w:tr>
      <w:tr w:rsidR="00B83394" w:rsidRPr="00514EBE" w:rsidTr="005E746F">
        <w:tc>
          <w:tcPr>
            <w:tcW w:w="1233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Е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катеринбург (343)384-55-89</w:t>
            </w:r>
          </w:p>
        </w:tc>
        <w:tc>
          <w:tcPr>
            <w:tcW w:w="137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М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осква (495)268-04-70</w:t>
            </w:r>
          </w:p>
        </w:tc>
        <w:tc>
          <w:tcPr>
            <w:tcW w:w="130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С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анкт-</w:t>
            </w: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П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етербург (812)309-46-40 </w:t>
            </w:r>
          </w:p>
        </w:tc>
        <w:tc>
          <w:tcPr>
            <w:tcW w:w="1095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Х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абаровск (4212)92-98-04 </w:t>
            </w:r>
          </w:p>
        </w:tc>
      </w:tr>
      <w:tr w:rsidR="00B83394" w:rsidRPr="00514EBE" w:rsidTr="005E746F">
        <w:tc>
          <w:tcPr>
            <w:tcW w:w="1233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И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ваново (4932)77-34-06</w:t>
            </w:r>
          </w:p>
        </w:tc>
        <w:tc>
          <w:tcPr>
            <w:tcW w:w="1371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М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урманск (8152)59-64-93</w:t>
            </w:r>
          </w:p>
        </w:tc>
        <w:tc>
          <w:tcPr>
            <w:tcW w:w="1301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С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аратов (845)249-38-78</w:t>
            </w:r>
          </w:p>
        </w:tc>
        <w:tc>
          <w:tcPr>
            <w:tcW w:w="1095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Ч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елябинск (351)202-03-61 </w:t>
            </w:r>
          </w:p>
        </w:tc>
      </w:tr>
      <w:tr w:rsidR="00B83394" w:rsidRPr="00514EBE" w:rsidTr="005E746F">
        <w:tc>
          <w:tcPr>
            <w:tcW w:w="1233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И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жевск (3412)26-03-58</w:t>
            </w:r>
          </w:p>
        </w:tc>
        <w:tc>
          <w:tcPr>
            <w:tcW w:w="137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Н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абережные </w:t>
            </w: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Ч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елны (8552)20-53-41</w:t>
            </w:r>
          </w:p>
        </w:tc>
        <w:tc>
          <w:tcPr>
            <w:tcW w:w="130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С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евастополь (8692)22-31-93</w:t>
            </w:r>
          </w:p>
        </w:tc>
        <w:tc>
          <w:tcPr>
            <w:tcW w:w="1095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Ч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ереповец (8202)49-02-64</w:t>
            </w:r>
          </w:p>
        </w:tc>
      </w:tr>
      <w:tr w:rsidR="00B83394" w:rsidRPr="00514EBE" w:rsidTr="005E746F">
        <w:tc>
          <w:tcPr>
            <w:tcW w:w="1233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И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ркутск (395) 279-98-46</w:t>
            </w:r>
          </w:p>
        </w:tc>
        <w:tc>
          <w:tcPr>
            <w:tcW w:w="1371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Н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ижний </w:t>
            </w: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Н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овгород (831)429-08-12</w:t>
            </w:r>
          </w:p>
        </w:tc>
        <w:tc>
          <w:tcPr>
            <w:tcW w:w="1301" w:type="pct"/>
          </w:tcPr>
          <w:p w:rsidR="00B83394" w:rsidRPr="00514EBE" w:rsidRDefault="00B83394" w:rsidP="005E746F">
            <w:pPr>
              <w:spacing w:line="276" w:lineRule="auto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С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 xml:space="preserve">имферополь (3652)67-13-56 </w:t>
            </w:r>
          </w:p>
        </w:tc>
        <w:tc>
          <w:tcPr>
            <w:tcW w:w="1095" w:type="pct"/>
          </w:tcPr>
          <w:p w:rsidR="00B83394" w:rsidRPr="00514EBE" w:rsidRDefault="00B83394" w:rsidP="005E746F">
            <w:pPr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  <w:t>Я</w:t>
            </w:r>
            <w:r w:rsidRPr="00514EBE">
              <w:rPr>
                <w:rFonts w:ascii="Century Gothic" w:hAnsi="Century Gothic"/>
                <w:color w:val="000000" w:themeColor="text1"/>
                <w:sz w:val="16"/>
                <w:szCs w:val="18"/>
              </w:rPr>
              <w:t>рославль (4852)69-52-93</w:t>
            </w:r>
          </w:p>
        </w:tc>
      </w:tr>
      <w:tr w:rsidR="00B83394" w:rsidRPr="00514EBE" w:rsidTr="005E746F">
        <w:tc>
          <w:tcPr>
            <w:tcW w:w="1233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before="120"/>
              <w:rPr>
                <w:rFonts w:ascii="Century Gothic" w:hAnsi="Century Gothic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sz w:val="16"/>
                <w:szCs w:val="18"/>
              </w:rPr>
              <w:t>К</w:t>
            </w:r>
            <w:r w:rsidRPr="00514EBE">
              <w:rPr>
                <w:rFonts w:ascii="Century Gothic" w:hAnsi="Century Gothic"/>
                <w:sz w:val="16"/>
                <w:szCs w:val="18"/>
              </w:rPr>
              <w:t>иргизия (996)312-96-26-47</w:t>
            </w:r>
          </w:p>
        </w:tc>
        <w:tc>
          <w:tcPr>
            <w:tcW w:w="137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before="120"/>
              <w:rPr>
                <w:rFonts w:ascii="Century Gothic" w:hAnsi="Century Gothic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sz w:val="16"/>
                <w:szCs w:val="18"/>
              </w:rPr>
              <w:t>К</w:t>
            </w:r>
            <w:r w:rsidRPr="00514EBE">
              <w:rPr>
                <w:rFonts w:ascii="Century Gothic" w:hAnsi="Century Gothic"/>
                <w:sz w:val="16"/>
                <w:szCs w:val="18"/>
              </w:rPr>
              <w:t>азахстан (772)734-952-31</w:t>
            </w:r>
          </w:p>
        </w:tc>
        <w:tc>
          <w:tcPr>
            <w:tcW w:w="1301" w:type="pct"/>
            <w:shd w:val="clear" w:color="auto" w:fill="B4C6E7" w:themeFill="accent5" w:themeFillTint="66"/>
          </w:tcPr>
          <w:p w:rsidR="00B83394" w:rsidRPr="00514EBE" w:rsidRDefault="00B83394" w:rsidP="005E746F">
            <w:pPr>
              <w:spacing w:before="120"/>
              <w:rPr>
                <w:rFonts w:ascii="Century Gothic" w:hAnsi="Century Gothic"/>
                <w:sz w:val="16"/>
                <w:szCs w:val="18"/>
              </w:rPr>
            </w:pPr>
            <w:r w:rsidRPr="00514EBE">
              <w:rPr>
                <w:rFonts w:ascii="Century Gothic" w:hAnsi="Century Gothic"/>
                <w:b/>
                <w:sz w:val="16"/>
                <w:szCs w:val="18"/>
              </w:rPr>
              <w:t>Р</w:t>
            </w:r>
            <w:r w:rsidRPr="00514EBE">
              <w:rPr>
                <w:rFonts w:ascii="Century Gothic" w:hAnsi="Century Gothic"/>
                <w:sz w:val="16"/>
                <w:szCs w:val="18"/>
              </w:rPr>
              <w:t>оссия (495)268-04-70</w:t>
            </w:r>
          </w:p>
        </w:tc>
        <w:tc>
          <w:tcPr>
            <w:tcW w:w="1095" w:type="pct"/>
          </w:tcPr>
          <w:p w:rsidR="00B83394" w:rsidRPr="00514EBE" w:rsidRDefault="00B83394" w:rsidP="005E746F">
            <w:pPr>
              <w:spacing w:before="120"/>
              <w:ind w:right="-2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</w:p>
        </w:tc>
      </w:tr>
    </w:tbl>
    <w:p w:rsidR="005E41E6" w:rsidRPr="005E41E6" w:rsidRDefault="005E41E6" w:rsidP="005E41E6">
      <w:pPr>
        <w:spacing w:before="120" w:line="259" w:lineRule="auto"/>
        <w:ind w:right="-2"/>
        <w:jc w:val="center"/>
        <w:rPr>
          <w:rFonts w:ascii="Century Gothic" w:eastAsia="Calibri" w:hAnsi="Century Gothic" w:cs="Arial"/>
          <w:b/>
          <w:color w:val="2F5496"/>
          <w:sz w:val="22"/>
          <w:szCs w:val="22"/>
          <w:lang w:eastAsia="en-US"/>
        </w:rPr>
      </w:pPr>
      <w:r w:rsidRPr="005E41E6">
        <w:rPr>
          <w:rFonts w:ascii="Century Gothic" w:eastAsia="Calibri" w:hAnsi="Century Gothic"/>
          <w:b/>
          <w:color w:val="2F5496"/>
          <w:sz w:val="20"/>
          <w:szCs w:val="18"/>
          <w:lang w:eastAsia="en-US"/>
        </w:rPr>
        <w:t xml:space="preserve">Эл. почта: </w:t>
      </w:r>
      <w:hyperlink r:id="rId5" w:history="1">
        <w:r w:rsidRPr="005E41E6">
          <w:rPr>
            <w:rFonts w:ascii="Century Gothic" w:eastAsia="Calibri" w:hAnsi="Century Gothic"/>
            <w:b/>
            <w:sz w:val="20"/>
            <w:szCs w:val="18"/>
            <w:lang w:eastAsia="en-US"/>
          </w:rPr>
          <w:t>vue@nt-rt.ru</w:t>
        </w:r>
      </w:hyperlink>
      <w:r w:rsidRPr="005E41E6">
        <w:rPr>
          <w:rFonts w:ascii="Century Gothic" w:eastAsia="Calibri" w:hAnsi="Century Gothic"/>
          <w:b/>
          <w:sz w:val="20"/>
          <w:szCs w:val="18"/>
          <w:lang w:eastAsia="en-US"/>
        </w:rPr>
        <w:t xml:space="preserve"> </w:t>
      </w:r>
    </w:p>
    <w:p w:rsidR="005E41E6" w:rsidRPr="005E41E6" w:rsidRDefault="005E41E6" w:rsidP="00B83394">
      <w:pPr>
        <w:rPr>
          <w:rFonts w:ascii="Century Gothic" w:hAnsi="Century Gothic"/>
          <w:sz w:val="36"/>
          <w:szCs w:val="36"/>
        </w:rPr>
      </w:pPr>
    </w:p>
    <w:p w:rsidR="00775175" w:rsidRPr="00B83394" w:rsidRDefault="00775175" w:rsidP="00B83394">
      <w:pPr>
        <w:spacing w:before="120" w:after="120"/>
        <w:jc w:val="center"/>
        <w:rPr>
          <w:rFonts w:ascii="Century Gothic" w:hAnsi="Century Gothic"/>
          <w:b/>
          <w:bCs/>
          <w:sz w:val="32"/>
          <w:szCs w:val="36"/>
        </w:rPr>
      </w:pPr>
      <w:r w:rsidRPr="00B83394">
        <w:rPr>
          <w:rFonts w:ascii="Century Gothic" w:hAnsi="Century Gothic"/>
          <w:b/>
          <w:bCs/>
          <w:sz w:val="32"/>
          <w:szCs w:val="36"/>
        </w:rPr>
        <w:t>ОПРОСНЫЙ ЛИСТ</w:t>
      </w:r>
    </w:p>
    <w:p w:rsidR="006C2290" w:rsidRPr="00B83394" w:rsidRDefault="0058587D" w:rsidP="00B83394">
      <w:pPr>
        <w:pStyle w:val="1"/>
        <w:shd w:val="clear" w:color="auto" w:fill="FFFFFF"/>
        <w:spacing w:before="120" w:after="0"/>
        <w:jc w:val="center"/>
        <w:rPr>
          <w:rFonts w:ascii="Century Gothic" w:hAnsi="Century Gothic"/>
          <w:b w:val="0"/>
          <w:bCs w:val="0"/>
          <w:color w:val="FFC000"/>
          <w:sz w:val="24"/>
        </w:rPr>
      </w:pPr>
      <w:r w:rsidRPr="00B83394">
        <w:rPr>
          <w:rFonts w:ascii="Century Gothic" w:hAnsi="Century Gothic"/>
          <w:bCs w:val="0"/>
          <w:szCs w:val="40"/>
        </w:rPr>
        <w:t>н</w:t>
      </w:r>
      <w:r w:rsidR="007E7A39" w:rsidRPr="00B83394">
        <w:rPr>
          <w:rFonts w:ascii="Century Gothic" w:hAnsi="Century Gothic"/>
          <w:bCs w:val="0"/>
          <w:szCs w:val="40"/>
        </w:rPr>
        <w:t>а</w:t>
      </w:r>
      <w:r w:rsidRPr="00B83394">
        <w:rPr>
          <w:rFonts w:ascii="Century Gothic" w:hAnsi="Century Gothic"/>
          <w:bCs w:val="0"/>
          <w:szCs w:val="40"/>
        </w:rPr>
        <w:t xml:space="preserve"> </w:t>
      </w:r>
      <w:r w:rsidR="000233A6" w:rsidRPr="00B83394">
        <w:rPr>
          <w:rFonts w:ascii="Century Gothic" w:hAnsi="Century Gothic"/>
          <w:bCs w:val="0"/>
          <w:szCs w:val="40"/>
        </w:rPr>
        <w:t>продукцию</w:t>
      </w:r>
      <w:r w:rsidR="00833DDC" w:rsidRPr="00B83394">
        <w:rPr>
          <w:rFonts w:ascii="Century Gothic" w:hAnsi="Century Gothic"/>
          <w:bCs w:val="0"/>
          <w:szCs w:val="40"/>
        </w:rPr>
        <w:t xml:space="preserve"> </w:t>
      </w:r>
      <w:r w:rsidR="005E41E6" w:rsidRPr="00B83394">
        <w:rPr>
          <w:rFonts w:ascii="Century Gothic" w:hAnsi="Century Gothic"/>
          <w:bCs w:val="0"/>
          <w:color w:val="FFC000"/>
          <w:szCs w:val="40"/>
          <w:lang w:val="en-GB"/>
        </w:rPr>
        <w:t>VALUE</w:t>
      </w:r>
    </w:p>
    <w:p w:rsidR="007A776B" w:rsidRPr="005E41E6" w:rsidRDefault="007A776B" w:rsidP="007A776B">
      <w:pPr>
        <w:jc w:val="center"/>
        <w:rPr>
          <w:rStyle w:val="a5"/>
          <w:rFonts w:ascii="Century Gothic" w:hAnsi="Century Gothic"/>
          <w:b w:val="0"/>
          <w:shd w:val="clear" w:color="auto" w:fill="FFFFFF"/>
        </w:rPr>
      </w:pPr>
    </w:p>
    <w:p w:rsidR="00775175" w:rsidRPr="00B83394" w:rsidRDefault="00775175" w:rsidP="00775175">
      <w:pPr>
        <w:rPr>
          <w:rFonts w:ascii="Century Gothic" w:hAnsi="Century Gothic"/>
          <w:b/>
          <w:bCs/>
          <w:sz w:val="32"/>
          <w:szCs w:val="36"/>
        </w:rPr>
      </w:pPr>
      <w:r w:rsidRPr="00B83394">
        <w:rPr>
          <w:rFonts w:ascii="Century Gothic" w:hAnsi="Century Gothic"/>
          <w:b/>
          <w:bCs/>
          <w:sz w:val="32"/>
          <w:szCs w:val="36"/>
        </w:rPr>
        <w:t>Контактные данные:</w:t>
      </w:r>
    </w:p>
    <w:p w:rsidR="00775175" w:rsidRPr="005E41E6" w:rsidRDefault="00775175" w:rsidP="00775175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775175" w:rsidRPr="005E41E6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right"/>
              <w:rPr>
                <w:rFonts w:ascii="Century Gothic" w:hAnsi="Century Gothic"/>
                <w:b/>
                <w:bCs/>
                <w:sz w:val="22"/>
              </w:rPr>
            </w:pPr>
            <w:r w:rsidRPr="00B83394">
              <w:rPr>
                <w:rFonts w:ascii="Century Gothic" w:hAnsi="Century Gothic"/>
                <w:b/>
                <w:bCs/>
                <w:sz w:val="22"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right"/>
              <w:rPr>
                <w:rFonts w:ascii="Century Gothic" w:hAnsi="Century Gothic"/>
                <w:b/>
                <w:bCs/>
                <w:sz w:val="22"/>
              </w:rPr>
            </w:pPr>
            <w:r w:rsidRPr="00B83394">
              <w:rPr>
                <w:rFonts w:ascii="Century Gothic" w:hAnsi="Century Gothic"/>
                <w:b/>
                <w:bCs/>
                <w:sz w:val="22"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right"/>
              <w:rPr>
                <w:rFonts w:ascii="Century Gothic" w:hAnsi="Century Gothic"/>
                <w:b/>
                <w:bCs/>
                <w:sz w:val="22"/>
              </w:rPr>
            </w:pPr>
            <w:r w:rsidRPr="00B83394">
              <w:rPr>
                <w:rFonts w:ascii="Century Gothic" w:hAnsi="Century Gothic"/>
                <w:b/>
                <w:bCs/>
                <w:sz w:val="22"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righ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 w:rsidRPr="00B83394">
              <w:rPr>
                <w:rFonts w:ascii="Century Gothic" w:hAnsi="Century Gothic"/>
                <w:b/>
                <w:bCs/>
                <w:sz w:val="22"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right"/>
              <w:rPr>
                <w:rFonts w:ascii="Century Gothic" w:hAnsi="Century Gothic"/>
                <w:b/>
                <w:bCs/>
                <w:sz w:val="22"/>
              </w:rPr>
            </w:pPr>
            <w:r w:rsidRPr="00B83394">
              <w:rPr>
                <w:rFonts w:ascii="Century Gothic" w:hAnsi="Century Gothic"/>
                <w:b/>
                <w:bCs/>
                <w:sz w:val="22"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right"/>
              <w:rPr>
                <w:rFonts w:ascii="Century Gothic" w:hAnsi="Century Gothic"/>
                <w:b/>
                <w:bCs/>
                <w:sz w:val="22"/>
              </w:rPr>
            </w:pPr>
            <w:r w:rsidRPr="00B83394">
              <w:rPr>
                <w:rFonts w:ascii="Century Gothic" w:hAnsi="Century Gothic"/>
                <w:b/>
                <w:bCs/>
                <w:sz w:val="22"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right"/>
              <w:rPr>
                <w:rFonts w:ascii="Century Gothic" w:hAnsi="Century Gothic"/>
                <w:b/>
                <w:bCs/>
                <w:sz w:val="22"/>
              </w:rPr>
            </w:pPr>
            <w:r w:rsidRPr="00B83394">
              <w:rPr>
                <w:rFonts w:ascii="Century Gothic" w:hAnsi="Century Gothic"/>
                <w:b/>
                <w:bCs/>
                <w:sz w:val="22"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right"/>
              <w:rPr>
                <w:rFonts w:ascii="Century Gothic" w:hAnsi="Century Gothic"/>
                <w:b/>
                <w:bCs/>
                <w:sz w:val="22"/>
              </w:rPr>
            </w:pPr>
            <w:r w:rsidRPr="00B83394">
              <w:rPr>
                <w:rFonts w:ascii="Century Gothic" w:hAnsi="Century Gothic"/>
                <w:b/>
                <w:bCs/>
                <w:sz w:val="22"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right"/>
              <w:rPr>
                <w:rFonts w:ascii="Century Gothic" w:hAnsi="Century Gothic"/>
                <w:b/>
                <w:bCs/>
                <w:sz w:val="22"/>
              </w:rPr>
            </w:pPr>
            <w:r w:rsidRPr="00B83394">
              <w:rPr>
                <w:rFonts w:ascii="Century Gothic" w:hAnsi="Century Gothic"/>
                <w:b/>
                <w:bCs/>
                <w:sz w:val="22"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right"/>
              <w:rPr>
                <w:rFonts w:ascii="Century Gothic" w:hAnsi="Century Gothic"/>
                <w:b/>
                <w:bCs/>
                <w:sz w:val="22"/>
              </w:rPr>
            </w:pPr>
            <w:r w:rsidRPr="00B83394">
              <w:rPr>
                <w:rFonts w:ascii="Century Gothic" w:hAnsi="Century Gothic"/>
                <w:b/>
                <w:bCs/>
                <w:sz w:val="22"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775175" w:rsidRPr="005E41E6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right"/>
              <w:rPr>
                <w:rFonts w:ascii="Century Gothic" w:hAnsi="Century Gothic"/>
                <w:b/>
                <w:bCs/>
                <w:sz w:val="22"/>
              </w:rPr>
            </w:pPr>
            <w:r w:rsidRPr="00B83394">
              <w:rPr>
                <w:rFonts w:ascii="Century Gothic" w:hAnsi="Century Gothic"/>
                <w:b/>
                <w:bCs/>
                <w:sz w:val="22"/>
              </w:rPr>
              <w:t xml:space="preserve">Технические характеристики </w:t>
            </w:r>
            <w:r w:rsidR="00A5400A" w:rsidRPr="00B83394">
              <w:rPr>
                <w:rFonts w:ascii="Century Gothic" w:hAnsi="Century Gothic"/>
                <w:b/>
                <w:bCs/>
                <w:sz w:val="22"/>
              </w:rPr>
              <w:t>оборуд</w:t>
            </w:r>
            <w:bookmarkStart w:id="0" w:name="_GoBack"/>
            <w:bookmarkEnd w:id="0"/>
            <w:r w:rsidR="00A5400A" w:rsidRPr="00B83394">
              <w:rPr>
                <w:rFonts w:ascii="Century Gothic" w:hAnsi="Century Gothic"/>
                <w:b/>
                <w:bCs/>
                <w:sz w:val="22"/>
              </w:rPr>
              <w:t>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175" w:rsidRPr="00B83394" w:rsidRDefault="00775175" w:rsidP="001B4B3C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:rsidR="00617DA6" w:rsidRPr="005E41E6" w:rsidRDefault="00617DA6" w:rsidP="00103A6D">
      <w:pPr>
        <w:tabs>
          <w:tab w:val="left" w:pos="2730"/>
        </w:tabs>
        <w:rPr>
          <w:rFonts w:ascii="Century Gothic" w:hAnsi="Century Gothic"/>
          <w:b/>
          <w:bCs/>
          <w:sz w:val="36"/>
          <w:szCs w:val="36"/>
          <w:lang w:val="en-GB"/>
        </w:rPr>
      </w:pPr>
    </w:p>
    <w:sectPr w:rsidR="00617DA6" w:rsidRPr="005E41E6" w:rsidSect="007A776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75"/>
    <w:rsid w:val="000009E8"/>
    <w:rsid w:val="00003DCD"/>
    <w:rsid w:val="000233A6"/>
    <w:rsid w:val="0003393D"/>
    <w:rsid w:val="000461EB"/>
    <w:rsid w:val="000577C0"/>
    <w:rsid w:val="00087D33"/>
    <w:rsid w:val="00091651"/>
    <w:rsid w:val="00093A61"/>
    <w:rsid w:val="000A046B"/>
    <w:rsid w:val="000A3FF1"/>
    <w:rsid w:val="000C7775"/>
    <w:rsid w:val="000D15ED"/>
    <w:rsid w:val="000D3F3F"/>
    <w:rsid w:val="000F0E42"/>
    <w:rsid w:val="00100A42"/>
    <w:rsid w:val="00103A6D"/>
    <w:rsid w:val="0014110B"/>
    <w:rsid w:val="00146009"/>
    <w:rsid w:val="001B4413"/>
    <w:rsid w:val="001B4B3C"/>
    <w:rsid w:val="001D1206"/>
    <w:rsid w:val="001E7C84"/>
    <w:rsid w:val="00202197"/>
    <w:rsid w:val="002022D4"/>
    <w:rsid w:val="00203324"/>
    <w:rsid w:val="00236CEA"/>
    <w:rsid w:val="002771EA"/>
    <w:rsid w:val="00286463"/>
    <w:rsid w:val="002C7BB4"/>
    <w:rsid w:val="002E2461"/>
    <w:rsid w:val="002F7EF6"/>
    <w:rsid w:val="00306805"/>
    <w:rsid w:val="0031754E"/>
    <w:rsid w:val="003206D6"/>
    <w:rsid w:val="00321F11"/>
    <w:rsid w:val="00345D2C"/>
    <w:rsid w:val="003550A1"/>
    <w:rsid w:val="00391036"/>
    <w:rsid w:val="0039222B"/>
    <w:rsid w:val="003A0E82"/>
    <w:rsid w:val="003A2A74"/>
    <w:rsid w:val="003D6AE6"/>
    <w:rsid w:val="00405CEF"/>
    <w:rsid w:val="00420D45"/>
    <w:rsid w:val="00433360"/>
    <w:rsid w:val="00496111"/>
    <w:rsid w:val="004C361F"/>
    <w:rsid w:val="004C5582"/>
    <w:rsid w:val="005334D8"/>
    <w:rsid w:val="0057674B"/>
    <w:rsid w:val="0058587D"/>
    <w:rsid w:val="005A4A75"/>
    <w:rsid w:val="005B5B5D"/>
    <w:rsid w:val="005D0B4F"/>
    <w:rsid w:val="005D271E"/>
    <w:rsid w:val="005E0788"/>
    <w:rsid w:val="005E41E6"/>
    <w:rsid w:val="005F69D9"/>
    <w:rsid w:val="00606DD7"/>
    <w:rsid w:val="006131A2"/>
    <w:rsid w:val="00613EFC"/>
    <w:rsid w:val="00617063"/>
    <w:rsid w:val="00617DA6"/>
    <w:rsid w:val="0064025F"/>
    <w:rsid w:val="00652D4F"/>
    <w:rsid w:val="006778CB"/>
    <w:rsid w:val="006B78EF"/>
    <w:rsid w:val="006C2290"/>
    <w:rsid w:val="006D0DAA"/>
    <w:rsid w:val="00723100"/>
    <w:rsid w:val="0072549D"/>
    <w:rsid w:val="007262CC"/>
    <w:rsid w:val="00740864"/>
    <w:rsid w:val="007436C1"/>
    <w:rsid w:val="00752952"/>
    <w:rsid w:val="00764E6F"/>
    <w:rsid w:val="00775175"/>
    <w:rsid w:val="00782684"/>
    <w:rsid w:val="00790171"/>
    <w:rsid w:val="00795FA8"/>
    <w:rsid w:val="007A776B"/>
    <w:rsid w:val="007B077F"/>
    <w:rsid w:val="007C16D5"/>
    <w:rsid w:val="007C2E05"/>
    <w:rsid w:val="007E7A39"/>
    <w:rsid w:val="008169EB"/>
    <w:rsid w:val="00833DDC"/>
    <w:rsid w:val="00837DDB"/>
    <w:rsid w:val="0084417B"/>
    <w:rsid w:val="0084617E"/>
    <w:rsid w:val="00857971"/>
    <w:rsid w:val="00861B23"/>
    <w:rsid w:val="008F39A4"/>
    <w:rsid w:val="009002F2"/>
    <w:rsid w:val="00906340"/>
    <w:rsid w:val="009428F2"/>
    <w:rsid w:val="00950951"/>
    <w:rsid w:val="00953908"/>
    <w:rsid w:val="00997FA8"/>
    <w:rsid w:val="009E7615"/>
    <w:rsid w:val="00A11E8C"/>
    <w:rsid w:val="00A25BA8"/>
    <w:rsid w:val="00A36F4B"/>
    <w:rsid w:val="00A42C1E"/>
    <w:rsid w:val="00A42E62"/>
    <w:rsid w:val="00A5400A"/>
    <w:rsid w:val="00A57866"/>
    <w:rsid w:val="00A57AE6"/>
    <w:rsid w:val="00A67795"/>
    <w:rsid w:val="00A70241"/>
    <w:rsid w:val="00A76FCF"/>
    <w:rsid w:val="00A84DEE"/>
    <w:rsid w:val="00A93364"/>
    <w:rsid w:val="00AA476C"/>
    <w:rsid w:val="00AA5F8E"/>
    <w:rsid w:val="00AC48E6"/>
    <w:rsid w:val="00AE7685"/>
    <w:rsid w:val="00B0182E"/>
    <w:rsid w:val="00B26AA7"/>
    <w:rsid w:val="00B3035C"/>
    <w:rsid w:val="00B537E8"/>
    <w:rsid w:val="00B56709"/>
    <w:rsid w:val="00B83394"/>
    <w:rsid w:val="00B97C82"/>
    <w:rsid w:val="00BB6651"/>
    <w:rsid w:val="00BC3DC5"/>
    <w:rsid w:val="00BC6F6E"/>
    <w:rsid w:val="00BF2B34"/>
    <w:rsid w:val="00C06777"/>
    <w:rsid w:val="00C2775C"/>
    <w:rsid w:val="00C30A3F"/>
    <w:rsid w:val="00C47C66"/>
    <w:rsid w:val="00C663A3"/>
    <w:rsid w:val="00C86B57"/>
    <w:rsid w:val="00CB29F0"/>
    <w:rsid w:val="00CC2650"/>
    <w:rsid w:val="00CC47A4"/>
    <w:rsid w:val="00D130C6"/>
    <w:rsid w:val="00D31781"/>
    <w:rsid w:val="00D658F9"/>
    <w:rsid w:val="00D83B9F"/>
    <w:rsid w:val="00D94F9D"/>
    <w:rsid w:val="00D959B4"/>
    <w:rsid w:val="00DF30C2"/>
    <w:rsid w:val="00DF7596"/>
    <w:rsid w:val="00E047C4"/>
    <w:rsid w:val="00E054E3"/>
    <w:rsid w:val="00E109EC"/>
    <w:rsid w:val="00E62EE5"/>
    <w:rsid w:val="00E64DC1"/>
    <w:rsid w:val="00E72C6A"/>
    <w:rsid w:val="00E82055"/>
    <w:rsid w:val="00E87B85"/>
    <w:rsid w:val="00E90E48"/>
    <w:rsid w:val="00EB1C77"/>
    <w:rsid w:val="00EC511C"/>
    <w:rsid w:val="00F0680E"/>
    <w:rsid w:val="00F12A0B"/>
    <w:rsid w:val="00F22697"/>
    <w:rsid w:val="00F810C4"/>
    <w:rsid w:val="00FA23BC"/>
    <w:rsid w:val="00FE6E06"/>
    <w:rsid w:val="00FE7BB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8ECE6-FC01-42B6-97A5-2B4D1333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5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5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5175"/>
    <w:rPr>
      <w:color w:val="0000FF"/>
      <w:u w:val="single"/>
    </w:rPr>
  </w:style>
  <w:style w:type="table" w:styleId="a4">
    <w:name w:val="Table Grid"/>
    <w:basedOn w:val="a1"/>
    <w:uiPriority w:val="39"/>
    <w:rsid w:val="007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47A4"/>
  </w:style>
  <w:style w:type="character" w:customStyle="1" w:styleId="20">
    <w:name w:val="Заголовок 2 Знак"/>
    <w:link w:val="2"/>
    <w:uiPriority w:val="9"/>
    <w:rsid w:val="003550A1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40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05CEF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58587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5">
    <w:name w:val="Strong"/>
    <w:uiPriority w:val="22"/>
    <w:qFormat/>
    <w:rsid w:val="007A776B"/>
    <w:rPr>
      <w:b/>
      <w:bCs/>
    </w:rPr>
  </w:style>
  <w:style w:type="character" w:styleId="a6">
    <w:name w:val="Emphasis"/>
    <w:uiPriority w:val="20"/>
    <w:qFormat/>
    <w:rsid w:val="00202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ue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B56A-9433-40FF-B61E-19BD4333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Value || Опросный лист на вакуумные насосы, фильтры-маслоотделители, фильтры масляного тумана, воздушные фильтры, фитинги, манометрические коллекторы, наборы для развальцовки медных трубок автоматические запорные, соленоидные клапаны, фильтры выхлопа ваку</vt:lpstr>
    </vt:vector>
  </TitlesOfParts>
  <Company/>
  <LinksUpToDate>false</LinksUpToDate>
  <CharactersWithSpaces>1809</CharactersWithSpaces>
  <SharedDoc>false</SharedDoc>
  <HLinks>
    <vt:vector size="6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mailto:dfg@nt-rt.ru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|| Опросный лист на вакуумные насосы, фильтры-маслоотделители, фильтры масляного тумана, воздушные фильтры, фитинги, манометрические коллекторы, наборы для развальцовки медных трубок автоматические запорные, соленоидные клапаны, фильтры выхлопа вакуумного насоса, ручные запорные вентили, фильтрующие элементы, риммер-карандаши, пластины вакуумного насоса. Карта заказа на насосное оборудование, комплектующие на пластинчато-роторные моноблочные масляные вакуумные насосные станции. Продажа продукции производства завод-изготовитель Данлер, производитель Китай. Дилер ГКНТ. Поставка Россия и Казахстан. </dc:title>
  <dc:subject>Value || Опросный лист на вакуумные насосы, фильтры-маслоотделители, фильтры масляного тумана, воздушные фильтры, фитинги, манометрические коллекторы, наборы для развальцовки медных трубок автоматические запорные, соленоидные клапаны, фильтры выхлопа вакуумного насоса, ручные запорные вентили, фильтрующие элементы, риммер-карандаши, пластины вакуумного насоса. Карта заказа на насосное оборудование, комплектующие на пластинчато-роторные моноблочные масляные вакуумные насосные станции. Продажа продукции производства завод-изготовитель Данлер, производитель Китай. Дилер ГКНТ. Поставка Россия и Казахстан. </dc:subject>
  <dc:creator>http://value.nt-rt.ru</dc:creator>
  <cp:keywords/>
  <cp:lastModifiedBy>Windows User</cp:lastModifiedBy>
  <cp:revision>3</cp:revision>
  <cp:lastPrinted>2019-04-29T18:54:00Z</cp:lastPrinted>
  <dcterms:created xsi:type="dcterms:W3CDTF">2021-08-24T17:47:00Z</dcterms:created>
  <dcterms:modified xsi:type="dcterms:W3CDTF">2021-08-25T07:58:00Z</dcterms:modified>
</cp:coreProperties>
</file>